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2DC10" w14:textId="5AED13B4" w:rsidR="00606CF7" w:rsidRPr="00A73C9C" w:rsidRDefault="007372D2" w:rsidP="004745F2">
      <w:pPr>
        <w:spacing w:after="0" w:line="260" w:lineRule="atLeast"/>
        <w:jc w:val="both"/>
        <w:rPr>
          <w:rFonts w:ascii="Arial" w:hAnsi="Arial" w:cs="Arial"/>
          <w:b/>
        </w:rPr>
      </w:pPr>
      <w:bookmarkStart w:id="0" w:name="_GoBack"/>
      <w:bookmarkEnd w:id="0"/>
      <w:r w:rsidRPr="00A73C9C">
        <w:rPr>
          <w:rFonts w:ascii="Arial" w:hAnsi="Arial" w:cs="Arial"/>
          <w:b/>
        </w:rPr>
        <w:t xml:space="preserve">Charter van </w:t>
      </w:r>
      <w:r w:rsidR="001D6C93" w:rsidRPr="00A73C9C">
        <w:rPr>
          <w:rFonts w:ascii="Arial" w:hAnsi="Arial" w:cs="Arial"/>
          <w:b/>
        </w:rPr>
        <w:t>het hoger onderwijs</w:t>
      </w:r>
      <w:r w:rsidR="00E5410F" w:rsidRPr="00A73C9C">
        <w:rPr>
          <w:rFonts w:ascii="Arial" w:hAnsi="Arial" w:cs="Arial"/>
          <w:b/>
        </w:rPr>
        <w:t xml:space="preserve"> over </w:t>
      </w:r>
      <w:r w:rsidRPr="00A73C9C">
        <w:rPr>
          <w:rFonts w:ascii="Arial" w:hAnsi="Arial" w:cs="Arial"/>
          <w:b/>
        </w:rPr>
        <w:t>de registratie van kansengroepen bij studenten</w:t>
      </w:r>
    </w:p>
    <w:p w14:paraId="12D151A5" w14:textId="77777777" w:rsidR="007372D2" w:rsidRPr="004745F2" w:rsidRDefault="007372D2" w:rsidP="004745F2">
      <w:pPr>
        <w:spacing w:after="0" w:line="260" w:lineRule="atLeast"/>
        <w:jc w:val="both"/>
        <w:rPr>
          <w:rFonts w:ascii="Arial" w:hAnsi="Arial" w:cs="Arial"/>
          <w:sz w:val="18"/>
          <w:szCs w:val="18"/>
        </w:rPr>
      </w:pPr>
    </w:p>
    <w:p w14:paraId="0335D5ED" w14:textId="77777777" w:rsidR="007372D2" w:rsidRPr="004745F2" w:rsidRDefault="007372D2" w:rsidP="004745F2">
      <w:p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4745F2">
        <w:rPr>
          <w:rFonts w:ascii="Arial" w:hAnsi="Arial" w:cs="Arial"/>
          <w:sz w:val="18"/>
          <w:szCs w:val="18"/>
        </w:rPr>
        <w:t xml:space="preserve">Overwegende </w:t>
      </w:r>
    </w:p>
    <w:p w14:paraId="435C944D" w14:textId="77777777" w:rsidR="007372D2" w:rsidRPr="004745F2" w:rsidRDefault="007372D2" w:rsidP="004745F2">
      <w:pPr>
        <w:pStyle w:val="Lijstalinea"/>
        <w:numPr>
          <w:ilvl w:val="0"/>
          <w:numId w:val="1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4745F2">
        <w:rPr>
          <w:rFonts w:ascii="Arial" w:hAnsi="Arial" w:cs="Arial"/>
          <w:sz w:val="18"/>
          <w:szCs w:val="18"/>
        </w:rPr>
        <w:t xml:space="preserve">Dat de ons omringende maatschappij steeds </w:t>
      </w:r>
      <w:proofErr w:type="spellStart"/>
      <w:r w:rsidRPr="004745F2">
        <w:rPr>
          <w:rFonts w:ascii="Arial" w:hAnsi="Arial" w:cs="Arial"/>
          <w:sz w:val="18"/>
          <w:szCs w:val="18"/>
        </w:rPr>
        <w:t>diverser</w:t>
      </w:r>
      <w:proofErr w:type="spellEnd"/>
      <w:r w:rsidRPr="004745F2">
        <w:rPr>
          <w:rFonts w:ascii="Arial" w:hAnsi="Arial" w:cs="Arial"/>
          <w:sz w:val="18"/>
          <w:szCs w:val="18"/>
        </w:rPr>
        <w:t xml:space="preserve"> wordt;</w:t>
      </w:r>
    </w:p>
    <w:p w14:paraId="51B23873" w14:textId="77777777" w:rsidR="007372D2" w:rsidRPr="004745F2" w:rsidRDefault="007372D2" w:rsidP="004745F2">
      <w:pPr>
        <w:pStyle w:val="Lijstalinea"/>
        <w:numPr>
          <w:ilvl w:val="0"/>
          <w:numId w:val="1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4745F2">
        <w:rPr>
          <w:rFonts w:ascii="Arial" w:hAnsi="Arial" w:cs="Arial"/>
          <w:sz w:val="18"/>
          <w:szCs w:val="18"/>
        </w:rPr>
        <w:t>Dat deze diversiteit een meerwaarde kan betekenen in de maatschappij en het hoger onderwijs;</w:t>
      </w:r>
    </w:p>
    <w:p w14:paraId="3D2C6287" w14:textId="77777777" w:rsidR="007372D2" w:rsidRPr="004745F2" w:rsidRDefault="007372D2" w:rsidP="004745F2">
      <w:pPr>
        <w:pStyle w:val="Lijstalinea"/>
        <w:numPr>
          <w:ilvl w:val="0"/>
          <w:numId w:val="1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4745F2">
        <w:rPr>
          <w:rFonts w:ascii="Arial" w:hAnsi="Arial" w:cs="Arial"/>
          <w:sz w:val="18"/>
          <w:szCs w:val="18"/>
        </w:rPr>
        <w:t xml:space="preserve">Dat bijzonder aandacht moet blijven gaan naar structurele drempels in het hoger onderwijs die de instroom naar en de doorstroom in het hoger onderwijs bemoeilijken; </w:t>
      </w:r>
    </w:p>
    <w:p w14:paraId="6ACCAB35" w14:textId="77777777" w:rsidR="007372D2" w:rsidRPr="004745F2" w:rsidRDefault="007372D2" w:rsidP="004745F2">
      <w:pPr>
        <w:pStyle w:val="Lijstalinea"/>
        <w:numPr>
          <w:ilvl w:val="0"/>
          <w:numId w:val="1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4745F2">
        <w:rPr>
          <w:rFonts w:ascii="Arial" w:hAnsi="Arial" w:cs="Arial"/>
          <w:sz w:val="18"/>
          <w:szCs w:val="18"/>
        </w:rPr>
        <w:t>Dat de registratie van achtergrondkenmerken van studenten en studentenuit kansengroepen zinvol is om hun positie in het hoger onderwijs in beeld te brengen en het beleid te monitoren;</w:t>
      </w:r>
    </w:p>
    <w:p w14:paraId="48D10C1C" w14:textId="77777777" w:rsidR="007372D2" w:rsidRPr="004745F2" w:rsidRDefault="007372D2" w:rsidP="004745F2">
      <w:pPr>
        <w:pStyle w:val="Lijstalinea"/>
        <w:numPr>
          <w:ilvl w:val="0"/>
          <w:numId w:val="1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4745F2">
        <w:rPr>
          <w:rFonts w:ascii="Arial" w:hAnsi="Arial" w:cs="Arial"/>
          <w:sz w:val="18"/>
          <w:szCs w:val="18"/>
        </w:rPr>
        <w:t>Dat monitoring van kansengroepen nodig is voor zowel een doelgroepenbeleid als een inclusief beleid;</w:t>
      </w:r>
    </w:p>
    <w:p w14:paraId="16CA71C1" w14:textId="07393F3F" w:rsidR="007372D2" w:rsidRPr="004745F2" w:rsidRDefault="007372D2" w:rsidP="004745F2">
      <w:pPr>
        <w:pStyle w:val="Lijstalinea"/>
        <w:numPr>
          <w:ilvl w:val="0"/>
          <w:numId w:val="1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4745F2">
        <w:rPr>
          <w:rFonts w:ascii="Arial" w:hAnsi="Arial" w:cs="Arial"/>
          <w:sz w:val="18"/>
          <w:szCs w:val="18"/>
        </w:rPr>
        <w:t>Dat het aangewezen is dat er</w:t>
      </w:r>
      <w:r w:rsidR="0085696E">
        <w:rPr>
          <w:rFonts w:ascii="Arial" w:hAnsi="Arial" w:cs="Arial"/>
          <w:sz w:val="18"/>
          <w:szCs w:val="18"/>
        </w:rPr>
        <w:t xml:space="preserve"> </w:t>
      </w:r>
      <w:r w:rsidRPr="004745F2">
        <w:rPr>
          <w:rFonts w:ascii="Arial" w:hAnsi="Arial" w:cs="Arial"/>
          <w:sz w:val="18"/>
          <w:szCs w:val="18"/>
        </w:rPr>
        <w:t>tussen de instellingen afstemming gebeurt van gehanteerde definities met het oog op vergelijkbaarheid en onderzoek</w:t>
      </w:r>
    </w:p>
    <w:p w14:paraId="6F7ABBF2" w14:textId="77777777" w:rsidR="007372D2" w:rsidRPr="004745F2" w:rsidRDefault="007372D2" w:rsidP="004745F2">
      <w:pPr>
        <w:spacing w:after="0" w:line="260" w:lineRule="atLeast"/>
        <w:jc w:val="both"/>
        <w:rPr>
          <w:rFonts w:ascii="Arial" w:hAnsi="Arial" w:cs="Arial"/>
          <w:sz w:val="18"/>
          <w:szCs w:val="18"/>
        </w:rPr>
      </w:pPr>
    </w:p>
    <w:p w14:paraId="0415E4E8" w14:textId="06BCBAA1" w:rsidR="0094023D" w:rsidRDefault="0094023D" w:rsidP="004745F2">
      <w:pPr>
        <w:spacing w:after="0" w:line="260" w:lineRule="atLeast"/>
        <w:jc w:val="both"/>
        <w:rPr>
          <w:rFonts w:ascii="Arial" w:hAnsi="Arial" w:cs="Arial"/>
          <w:b/>
          <w:sz w:val="18"/>
          <w:szCs w:val="18"/>
        </w:rPr>
      </w:pPr>
      <w:r w:rsidRPr="0094023D">
        <w:rPr>
          <w:rFonts w:ascii="Arial" w:hAnsi="Arial" w:cs="Arial"/>
          <w:b/>
          <w:sz w:val="18"/>
          <w:szCs w:val="18"/>
        </w:rPr>
        <w:t>en gelet op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492487">
        <w:rPr>
          <w:rFonts w:ascii="Arial" w:hAnsi="Arial" w:cs="Arial"/>
          <w:sz w:val="18"/>
          <w:szCs w:val="18"/>
        </w:rPr>
        <w:t>het advies van de VLOR inzake registratie kansengroepen (200</w:t>
      </w:r>
      <w:r w:rsidR="003E6A9E">
        <w:rPr>
          <w:rFonts w:ascii="Arial" w:hAnsi="Arial" w:cs="Arial"/>
          <w:sz w:val="18"/>
          <w:szCs w:val="18"/>
        </w:rPr>
        <w:t>8</w:t>
      </w:r>
      <w:r w:rsidRPr="00492487">
        <w:rPr>
          <w:rFonts w:ascii="Arial" w:hAnsi="Arial" w:cs="Arial"/>
          <w:sz w:val="18"/>
          <w:szCs w:val="18"/>
        </w:rPr>
        <w:t xml:space="preserve">, geactualiseerd in 2015) en de aanbeveling uit het VLIR </w:t>
      </w:r>
      <w:proofErr w:type="spellStart"/>
      <w:r w:rsidRPr="00492487">
        <w:rPr>
          <w:rFonts w:ascii="Arial" w:hAnsi="Arial" w:cs="Arial"/>
          <w:sz w:val="18"/>
          <w:szCs w:val="18"/>
        </w:rPr>
        <w:t>Gelijkekansenrapport</w:t>
      </w:r>
      <w:proofErr w:type="spellEnd"/>
      <w:r w:rsidRPr="00492487">
        <w:rPr>
          <w:rFonts w:ascii="Arial" w:hAnsi="Arial" w:cs="Arial"/>
          <w:sz w:val="18"/>
          <w:szCs w:val="18"/>
        </w:rPr>
        <w:t xml:space="preserve"> (2011-2013) waarin gepleit wordt voor eenduidige registratie in functie van monitoring. </w:t>
      </w:r>
    </w:p>
    <w:p w14:paraId="56FB3FEB" w14:textId="77777777" w:rsidR="0094023D" w:rsidRDefault="0094023D" w:rsidP="004745F2">
      <w:pPr>
        <w:spacing w:after="0" w:line="260" w:lineRule="atLeast"/>
        <w:jc w:val="both"/>
        <w:rPr>
          <w:rFonts w:ascii="Arial" w:hAnsi="Arial" w:cs="Arial"/>
          <w:b/>
          <w:sz w:val="18"/>
          <w:szCs w:val="18"/>
        </w:rPr>
      </w:pPr>
    </w:p>
    <w:p w14:paraId="52893404" w14:textId="1B7F422F" w:rsidR="007372D2" w:rsidRDefault="00DF51F6" w:rsidP="004745F2">
      <w:p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DF51F6">
        <w:rPr>
          <w:rFonts w:ascii="Arial" w:hAnsi="Arial" w:cs="Arial"/>
          <w:b/>
          <w:sz w:val="18"/>
          <w:szCs w:val="18"/>
        </w:rPr>
        <w:t>e</w:t>
      </w:r>
      <w:r w:rsidR="007372D2" w:rsidRPr="00DF51F6">
        <w:rPr>
          <w:rFonts w:ascii="Arial" w:hAnsi="Arial" w:cs="Arial"/>
          <w:b/>
          <w:sz w:val="18"/>
          <w:szCs w:val="18"/>
        </w:rPr>
        <w:t xml:space="preserve">ngageren de instellingsbesturen </w:t>
      </w:r>
      <w:r w:rsidR="004079B0">
        <w:rPr>
          <w:rFonts w:ascii="Arial" w:hAnsi="Arial" w:cs="Arial"/>
          <w:b/>
          <w:sz w:val="18"/>
          <w:szCs w:val="18"/>
        </w:rPr>
        <w:t xml:space="preserve">van de Vlaamse hogescholen en universiteiten </w:t>
      </w:r>
      <w:r w:rsidR="007372D2" w:rsidRPr="00DF51F6">
        <w:rPr>
          <w:rFonts w:ascii="Arial" w:hAnsi="Arial" w:cs="Arial"/>
          <w:b/>
          <w:sz w:val="18"/>
          <w:szCs w:val="18"/>
        </w:rPr>
        <w:t>zich ertoe om</w:t>
      </w:r>
      <w:r w:rsidR="007372D2" w:rsidRPr="004745F2">
        <w:rPr>
          <w:rFonts w:ascii="Arial" w:hAnsi="Arial" w:cs="Arial"/>
          <w:sz w:val="18"/>
          <w:szCs w:val="18"/>
        </w:rPr>
        <w:t xml:space="preserve">, met respect van de </w:t>
      </w:r>
      <w:proofErr w:type="spellStart"/>
      <w:r w:rsidR="007372D2" w:rsidRPr="004745F2">
        <w:rPr>
          <w:rFonts w:ascii="Arial" w:hAnsi="Arial" w:cs="Arial"/>
          <w:sz w:val="18"/>
          <w:szCs w:val="18"/>
        </w:rPr>
        <w:t>privacyreglementering</w:t>
      </w:r>
      <w:proofErr w:type="spellEnd"/>
      <w:r w:rsidR="007372D2" w:rsidRPr="004745F2">
        <w:rPr>
          <w:rFonts w:ascii="Arial" w:hAnsi="Arial" w:cs="Arial"/>
          <w:sz w:val="18"/>
          <w:szCs w:val="18"/>
        </w:rPr>
        <w:t>,</w:t>
      </w:r>
    </w:p>
    <w:p w14:paraId="749D5617" w14:textId="77777777" w:rsidR="004745F2" w:rsidRPr="004745F2" w:rsidRDefault="004745F2" w:rsidP="004745F2">
      <w:pPr>
        <w:spacing w:after="0" w:line="260" w:lineRule="atLeast"/>
        <w:jc w:val="both"/>
        <w:rPr>
          <w:rFonts w:ascii="Arial" w:hAnsi="Arial" w:cs="Arial"/>
          <w:sz w:val="18"/>
          <w:szCs w:val="18"/>
        </w:rPr>
      </w:pPr>
    </w:p>
    <w:p w14:paraId="52FCABFD" w14:textId="77777777" w:rsidR="007372D2" w:rsidRDefault="00DF51F6" w:rsidP="004745F2">
      <w:pPr>
        <w:pStyle w:val="Lijstalinea"/>
        <w:numPr>
          <w:ilvl w:val="0"/>
          <w:numId w:val="2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DF51F6">
        <w:rPr>
          <w:rFonts w:ascii="Arial" w:hAnsi="Arial" w:cs="Arial"/>
          <w:b/>
          <w:sz w:val="18"/>
          <w:szCs w:val="18"/>
        </w:rPr>
        <w:t>g</w:t>
      </w:r>
      <w:r w:rsidR="007372D2" w:rsidRPr="00DF51F6">
        <w:rPr>
          <w:rFonts w:ascii="Arial" w:hAnsi="Arial" w:cs="Arial"/>
          <w:b/>
          <w:sz w:val="18"/>
          <w:szCs w:val="18"/>
        </w:rPr>
        <w:t>egevens over studenten en kansengroepen te registreren</w:t>
      </w:r>
      <w:r w:rsidR="007372D2" w:rsidRPr="004745F2">
        <w:rPr>
          <w:rFonts w:ascii="Arial" w:hAnsi="Arial" w:cs="Arial"/>
          <w:sz w:val="18"/>
          <w:szCs w:val="18"/>
        </w:rPr>
        <w:t xml:space="preserve"> volgens definities die </w:t>
      </w:r>
      <w:proofErr w:type="spellStart"/>
      <w:r w:rsidR="007372D2" w:rsidRPr="004745F2">
        <w:rPr>
          <w:rFonts w:ascii="Arial" w:hAnsi="Arial" w:cs="Arial"/>
          <w:sz w:val="18"/>
          <w:szCs w:val="18"/>
        </w:rPr>
        <w:t>Vlaanderenbreed</w:t>
      </w:r>
      <w:proofErr w:type="spellEnd"/>
      <w:r w:rsidR="007372D2" w:rsidRPr="004745F2">
        <w:rPr>
          <w:rFonts w:ascii="Arial" w:hAnsi="Arial" w:cs="Arial"/>
          <w:sz w:val="18"/>
          <w:szCs w:val="18"/>
        </w:rPr>
        <w:t xml:space="preserve"> gedragen zijn. </w:t>
      </w:r>
    </w:p>
    <w:p w14:paraId="425ED7A9" w14:textId="77777777" w:rsidR="004745F2" w:rsidRPr="004745F2" w:rsidRDefault="004745F2" w:rsidP="004745F2">
      <w:pPr>
        <w:pStyle w:val="Lijstalinea"/>
        <w:spacing w:after="0" w:line="260" w:lineRule="atLeast"/>
        <w:ind w:left="360"/>
        <w:jc w:val="both"/>
        <w:rPr>
          <w:rFonts w:ascii="Arial" w:hAnsi="Arial" w:cs="Arial"/>
          <w:sz w:val="18"/>
          <w:szCs w:val="18"/>
        </w:rPr>
      </w:pPr>
    </w:p>
    <w:p w14:paraId="4B844490" w14:textId="77777777" w:rsidR="007372D2" w:rsidRDefault="007372D2" w:rsidP="004745F2">
      <w:pPr>
        <w:spacing w:after="0" w:line="260" w:lineRule="atLeast"/>
        <w:ind w:firstLine="360"/>
        <w:jc w:val="both"/>
        <w:rPr>
          <w:rFonts w:ascii="Arial" w:hAnsi="Arial" w:cs="Arial"/>
          <w:sz w:val="18"/>
          <w:szCs w:val="18"/>
        </w:rPr>
      </w:pPr>
      <w:r w:rsidRPr="004745F2">
        <w:rPr>
          <w:rFonts w:ascii="Arial" w:hAnsi="Arial" w:cs="Arial"/>
          <w:sz w:val="18"/>
          <w:szCs w:val="18"/>
        </w:rPr>
        <w:t>Volgende groepen worden weerhouden:</w:t>
      </w:r>
    </w:p>
    <w:p w14:paraId="2C471DCF" w14:textId="77777777" w:rsidR="004745F2" w:rsidRPr="004745F2" w:rsidRDefault="004745F2" w:rsidP="004745F2">
      <w:pPr>
        <w:spacing w:after="0" w:line="260" w:lineRule="atLeast"/>
        <w:ind w:firstLine="360"/>
        <w:jc w:val="both"/>
        <w:rPr>
          <w:rFonts w:ascii="Arial" w:hAnsi="Arial" w:cs="Arial"/>
          <w:sz w:val="18"/>
          <w:szCs w:val="18"/>
        </w:rPr>
      </w:pPr>
    </w:p>
    <w:p w14:paraId="3F4F4B57" w14:textId="77777777" w:rsidR="007372D2" w:rsidRPr="004745F2" w:rsidRDefault="007372D2" w:rsidP="004745F2">
      <w:pPr>
        <w:pStyle w:val="Lijstalinea"/>
        <w:numPr>
          <w:ilvl w:val="0"/>
          <w:numId w:val="3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4745F2">
        <w:rPr>
          <w:rFonts w:ascii="Arial" w:hAnsi="Arial" w:cs="Arial"/>
          <w:sz w:val="18"/>
          <w:szCs w:val="18"/>
        </w:rPr>
        <w:t>Studenten met een functiebeperking</w:t>
      </w:r>
    </w:p>
    <w:p w14:paraId="600A2AD6" w14:textId="77777777" w:rsidR="007372D2" w:rsidRPr="004745F2" w:rsidRDefault="007372D2" w:rsidP="004745F2">
      <w:pPr>
        <w:pStyle w:val="Lijstalinea"/>
        <w:numPr>
          <w:ilvl w:val="0"/>
          <w:numId w:val="3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4745F2">
        <w:rPr>
          <w:rFonts w:ascii="Arial" w:hAnsi="Arial" w:cs="Arial"/>
          <w:sz w:val="18"/>
          <w:szCs w:val="18"/>
        </w:rPr>
        <w:t>Studenten met een migratieachtergrond</w:t>
      </w:r>
    </w:p>
    <w:p w14:paraId="011A329B" w14:textId="77777777" w:rsidR="007372D2" w:rsidRPr="004745F2" w:rsidRDefault="007372D2" w:rsidP="004745F2">
      <w:pPr>
        <w:pStyle w:val="Lijstalinea"/>
        <w:numPr>
          <w:ilvl w:val="0"/>
          <w:numId w:val="3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4745F2">
        <w:rPr>
          <w:rFonts w:ascii="Arial" w:hAnsi="Arial" w:cs="Arial"/>
          <w:sz w:val="18"/>
          <w:szCs w:val="18"/>
        </w:rPr>
        <w:t>Studenten nieuwkomers</w:t>
      </w:r>
    </w:p>
    <w:p w14:paraId="65141622" w14:textId="77777777" w:rsidR="007372D2" w:rsidRPr="004745F2" w:rsidRDefault="007372D2" w:rsidP="004745F2">
      <w:pPr>
        <w:pStyle w:val="Lijstalinea"/>
        <w:numPr>
          <w:ilvl w:val="0"/>
          <w:numId w:val="3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4745F2">
        <w:rPr>
          <w:rFonts w:ascii="Arial" w:hAnsi="Arial" w:cs="Arial"/>
          <w:sz w:val="18"/>
          <w:szCs w:val="18"/>
        </w:rPr>
        <w:t>Anderstalige studenten</w:t>
      </w:r>
    </w:p>
    <w:p w14:paraId="4EA20E8A" w14:textId="77777777" w:rsidR="007372D2" w:rsidRPr="004745F2" w:rsidRDefault="007372D2" w:rsidP="004745F2">
      <w:pPr>
        <w:pStyle w:val="Lijstalinea"/>
        <w:numPr>
          <w:ilvl w:val="0"/>
          <w:numId w:val="3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4745F2">
        <w:rPr>
          <w:rFonts w:ascii="Arial" w:hAnsi="Arial" w:cs="Arial"/>
          <w:sz w:val="18"/>
          <w:szCs w:val="18"/>
        </w:rPr>
        <w:t>Meertalige studenten</w:t>
      </w:r>
    </w:p>
    <w:p w14:paraId="3A14908F" w14:textId="77777777" w:rsidR="007372D2" w:rsidRPr="004745F2" w:rsidRDefault="007372D2" w:rsidP="004745F2">
      <w:pPr>
        <w:pStyle w:val="Lijstalinea"/>
        <w:numPr>
          <w:ilvl w:val="0"/>
          <w:numId w:val="3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4745F2">
        <w:rPr>
          <w:rFonts w:ascii="Arial" w:hAnsi="Arial" w:cs="Arial"/>
          <w:sz w:val="18"/>
          <w:szCs w:val="18"/>
        </w:rPr>
        <w:t>Werkstudenten</w:t>
      </w:r>
    </w:p>
    <w:p w14:paraId="41FAA247" w14:textId="77777777" w:rsidR="007372D2" w:rsidRPr="004745F2" w:rsidRDefault="007372D2" w:rsidP="004745F2">
      <w:pPr>
        <w:pStyle w:val="Lijstalinea"/>
        <w:numPr>
          <w:ilvl w:val="0"/>
          <w:numId w:val="3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4745F2">
        <w:rPr>
          <w:rFonts w:ascii="Arial" w:hAnsi="Arial" w:cs="Arial"/>
          <w:sz w:val="18"/>
          <w:szCs w:val="18"/>
        </w:rPr>
        <w:t>Beursstudenten</w:t>
      </w:r>
    </w:p>
    <w:p w14:paraId="47305FF3" w14:textId="77777777" w:rsidR="007372D2" w:rsidRPr="004745F2" w:rsidRDefault="00410780" w:rsidP="004745F2">
      <w:pPr>
        <w:pStyle w:val="Lijstalinea"/>
        <w:numPr>
          <w:ilvl w:val="0"/>
          <w:numId w:val="3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4745F2">
        <w:rPr>
          <w:rFonts w:ascii="Arial" w:hAnsi="Arial" w:cs="Arial"/>
          <w:sz w:val="18"/>
          <w:szCs w:val="18"/>
        </w:rPr>
        <w:t>B</w:t>
      </w:r>
      <w:r w:rsidR="007372D2" w:rsidRPr="004745F2">
        <w:rPr>
          <w:rFonts w:ascii="Arial" w:hAnsi="Arial" w:cs="Arial"/>
          <w:sz w:val="18"/>
          <w:szCs w:val="18"/>
        </w:rPr>
        <w:t>ijna</w:t>
      </w:r>
      <w:r w:rsidRPr="004745F2">
        <w:rPr>
          <w:rFonts w:ascii="Arial" w:hAnsi="Arial" w:cs="Arial"/>
          <w:sz w:val="18"/>
          <w:szCs w:val="18"/>
        </w:rPr>
        <w:t>-beursstudenten</w:t>
      </w:r>
    </w:p>
    <w:p w14:paraId="25DDC52C" w14:textId="7C1AB6F9" w:rsidR="0026251B" w:rsidRDefault="00410780" w:rsidP="004745F2">
      <w:pPr>
        <w:pStyle w:val="Lijstalinea"/>
        <w:numPr>
          <w:ilvl w:val="0"/>
          <w:numId w:val="3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4745F2">
        <w:rPr>
          <w:rFonts w:ascii="Arial" w:hAnsi="Arial" w:cs="Arial"/>
          <w:sz w:val="18"/>
          <w:szCs w:val="18"/>
        </w:rPr>
        <w:t xml:space="preserve">Studenten uit een kortgeschoold </w:t>
      </w:r>
      <w:r w:rsidR="004079B0">
        <w:rPr>
          <w:rFonts w:ascii="Arial" w:hAnsi="Arial" w:cs="Arial"/>
          <w:sz w:val="18"/>
          <w:szCs w:val="18"/>
        </w:rPr>
        <w:t xml:space="preserve">of </w:t>
      </w:r>
      <w:proofErr w:type="spellStart"/>
      <w:r w:rsidR="004079B0">
        <w:rPr>
          <w:rFonts w:ascii="Arial" w:hAnsi="Arial" w:cs="Arial"/>
          <w:sz w:val="18"/>
          <w:szCs w:val="18"/>
        </w:rPr>
        <w:t>middengeschoold</w:t>
      </w:r>
      <w:proofErr w:type="spellEnd"/>
      <w:r w:rsidR="004079B0">
        <w:rPr>
          <w:rFonts w:ascii="Arial" w:hAnsi="Arial" w:cs="Arial"/>
          <w:sz w:val="18"/>
          <w:szCs w:val="18"/>
        </w:rPr>
        <w:t xml:space="preserve"> </w:t>
      </w:r>
      <w:r w:rsidR="0026251B">
        <w:rPr>
          <w:rFonts w:ascii="Arial" w:hAnsi="Arial" w:cs="Arial"/>
          <w:sz w:val="18"/>
          <w:szCs w:val="18"/>
        </w:rPr>
        <w:t>milieu</w:t>
      </w:r>
    </w:p>
    <w:p w14:paraId="3F324846" w14:textId="77777777" w:rsidR="004745F2" w:rsidRDefault="004745F2" w:rsidP="004745F2">
      <w:pPr>
        <w:spacing w:after="0" w:line="260" w:lineRule="atLeast"/>
        <w:ind w:left="360"/>
        <w:jc w:val="both"/>
        <w:rPr>
          <w:rFonts w:ascii="Arial" w:hAnsi="Arial" w:cs="Arial"/>
          <w:sz w:val="18"/>
          <w:szCs w:val="18"/>
        </w:rPr>
      </w:pPr>
    </w:p>
    <w:p w14:paraId="070B69EB" w14:textId="77777777" w:rsidR="00410780" w:rsidRPr="004745F2" w:rsidRDefault="00410780" w:rsidP="004745F2">
      <w:pPr>
        <w:spacing w:after="0" w:line="260" w:lineRule="atLeast"/>
        <w:ind w:left="360"/>
        <w:jc w:val="both"/>
        <w:rPr>
          <w:rFonts w:ascii="Arial" w:hAnsi="Arial" w:cs="Arial"/>
          <w:sz w:val="18"/>
          <w:szCs w:val="18"/>
        </w:rPr>
      </w:pPr>
      <w:r w:rsidRPr="004745F2">
        <w:rPr>
          <w:rFonts w:ascii="Arial" w:hAnsi="Arial" w:cs="Arial"/>
          <w:sz w:val="18"/>
          <w:szCs w:val="18"/>
        </w:rPr>
        <w:t>Voor de afbakening van bovenstaande kansengroepen worden de VLOR-definities gehanteerd (VLOR-advies van 21 april 2015).</w:t>
      </w:r>
    </w:p>
    <w:p w14:paraId="5BEB1098" w14:textId="77777777" w:rsidR="004745F2" w:rsidRDefault="004745F2" w:rsidP="004745F2">
      <w:pPr>
        <w:spacing w:after="0" w:line="260" w:lineRule="atLeast"/>
        <w:ind w:left="360"/>
        <w:jc w:val="both"/>
        <w:rPr>
          <w:rFonts w:ascii="Arial" w:hAnsi="Arial" w:cs="Arial"/>
          <w:sz w:val="18"/>
          <w:szCs w:val="18"/>
        </w:rPr>
      </w:pPr>
    </w:p>
    <w:p w14:paraId="63E88835" w14:textId="2BC605E3" w:rsidR="00410780" w:rsidRPr="004745F2" w:rsidRDefault="00410780" w:rsidP="004745F2">
      <w:pPr>
        <w:spacing w:after="0" w:line="260" w:lineRule="atLeast"/>
        <w:ind w:left="360"/>
        <w:jc w:val="both"/>
        <w:rPr>
          <w:rFonts w:ascii="Arial" w:hAnsi="Arial" w:cs="Arial"/>
          <w:sz w:val="18"/>
          <w:szCs w:val="18"/>
        </w:rPr>
      </w:pPr>
      <w:r w:rsidRPr="004745F2">
        <w:rPr>
          <w:rFonts w:ascii="Arial" w:hAnsi="Arial" w:cs="Arial"/>
          <w:sz w:val="18"/>
          <w:szCs w:val="18"/>
        </w:rPr>
        <w:t>Voornoemde achtergrondkenmerken van de studenten worden geregistreerd</w:t>
      </w:r>
      <w:r w:rsidR="007815B9">
        <w:rPr>
          <w:rFonts w:ascii="Arial" w:hAnsi="Arial" w:cs="Arial"/>
          <w:sz w:val="18"/>
          <w:szCs w:val="18"/>
        </w:rPr>
        <w:t>,</w:t>
      </w:r>
      <w:r w:rsidRPr="004745F2">
        <w:rPr>
          <w:rFonts w:ascii="Arial" w:hAnsi="Arial" w:cs="Arial"/>
          <w:sz w:val="18"/>
          <w:szCs w:val="18"/>
        </w:rPr>
        <w:t xml:space="preserve"> </w:t>
      </w:r>
      <w:r w:rsidR="001D6C93">
        <w:rPr>
          <w:rFonts w:ascii="Arial" w:hAnsi="Arial" w:cs="Arial"/>
          <w:sz w:val="18"/>
          <w:szCs w:val="18"/>
        </w:rPr>
        <w:t>minimaal</w:t>
      </w:r>
      <w:r w:rsidR="001D6C93">
        <w:rPr>
          <w:rStyle w:val="Voetnootmarkering"/>
          <w:rFonts w:ascii="Arial" w:hAnsi="Arial" w:cs="Arial"/>
          <w:sz w:val="18"/>
          <w:szCs w:val="18"/>
        </w:rPr>
        <w:footnoteReference w:id="1"/>
      </w:r>
      <w:r w:rsidR="007815B9">
        <w:rPr>
          <w:rFonts w:ascii="Arial" w:hAnsi="Arial" w:cs="Arial"/>
          <w:sz w:val="18"/>
          <w:szCs w:val="18"/>
        </w:rPr>
        <w:t xml:space="preserve"> </w:t>
      </w:r>
      <w:r w:rsidRPr="004745F2">
        <w:rPr>
          <w:rFonts w:ascii="Arial" w:hAnsi="Arial" w:cs="Arial"/>
          <w:sz w:val="18"/>
          <w:szCs w:val="18"/>
        </w:rPr>
        <w:t xml:space="preserve">bij </w:t>
      </w:r>
      <w:r w:rsidR="001D6C93">
        <w:rPr>
          <w:rFonts w:ascii="Arial" w:hAnsi="Arial" w:cs="Arial"/>
          <w:sz w:val="18"/>
          <w:szCs w:val="18"/>
        </w:rPr>
        <w:t xml:space="preserve">een </w:t>
      </w:r>
      <w:r w:rsidRPr="004745F2">
        <w:rPr>
          <w:rFonts w:ascii="Arial" w:hAnsi="Arial" w:cs="Arial"/>
          <w:sz w:val="18"/>
          <w:szCs w:val="18"/>
        </w:rPr>
        <w:t>eerste inschrijving in het hoger onderwijs (</w:t>
      </w:r>
      <w:r w:rsidR="001D6C93">
        <w:rPr>
          <w:rFonts w:ascii="Arial" w:hAnsi="Arial" w:cs="Arial"/>
          <w:sz w:val="18"/>
          <w:szCs w:val="18"/>
        </w:rPr>
        <w:t>minimaal</w:t>
      </w:r>
      <w:r w:rsidR="001D6C93">
        <w:rPr>
          <w:rStyle w:val="Voetnootmarkering"/>
          <w:rFonts w:ascii="Arial" w:hAnsi="Arial" w:cs="Arial"/>
          <w:sz w:val="18"/>
          <w:szCs w:val="18"/>
        </w:rPr>
        <w:footnoteReference w:id="2"/>
      </w:r>
      <w:r w:rsidR="007815B9">
        <w:rPr>
          <w:rFonts w:ascii="Arial" w:hAnsi="Arial" w:cs="Arial"/>
          <w:sz w:val="18"/>
          <w:szCs w:val="18"/>
        </w:rPr>
        <w:t xml:space="preserve"> </w:t>
      </w:r>
      <w:r w:rsidRPr="004745F2">
        <w:rPr>
          <w:rFonts w:ascii="Arial" w:hAnsi="Arial" w:cs="Arial"/>
          <w:sz w:val="18"/>
          <w:szCs w:val="18"/>
        </w:rPr>
        <w:t xml:space="preserve">de generatiestudenten met diplomacontract, bij inschrijving of in de loop van het eerste academiejaar, cf. werkstudenten, studenten met een functiebeperking, beursstudenten). </w:t>
      </w:r>
    </w:p>
    <w:p w14:paraId="22FC34DE" w14:textId="77777777" w:rsidR="001D6C93" w:rsidRDefault="001D6C93" w:rsidP="001D6C93">
      <w:pPr>
        <w:rPr>
          <w:rFonts w:ascii="Arial" w:hAnsi="Arial" w:cs="Arial"/>
          <w:sz w:val="16"/>
          <w:szCs w:val="16"/>
        </w:rPr>
      </w:pPr>
    </w:p>
    <w:p w14:paraId="4084F78C" w14:textId="47518913" w:rsidR="001D6C93" w:rsidRPr="004745F2" w:rsidRDefault="001D6C93" w:rsidP="001D6C93">
      <w:pPr>
        <w:spacing w:after="0" w:line="260" w:lineRule="atLeast"/>
        <w:ind w:left="360"/>
        <w:jc w:val="both"/>
        <w:rPr>
          <w:rFonts w:ascii="Arial" w:hAnsi="Arial" w:cs="Arial"/>
          <w:sz w:val="18"/>
          <w:szCs w:val="18"/>
        </w:rPr>
      </w:pPr>
      <w:r w:rsidRPr="0012663B">
        <w:rPr>
          <w:rFonts w:ascii="Arial" w:hAnsi="Arial" w:cs="Arial"/>
          <w:sz w:val="18"/>
          <w:szCs w:val="18"/>
        </w:rPr>
        <w:t xml:space="preserve">In het kader van beleidsinformatie en return on investment van registratie-inspanningen, is het aangewezen om </w:t>
      </w:r>
      <w:r w:rsidR="000A3B94">
        <w:rPr>
          <w:rFonts w:ascii="Arial" w:hAnsi="Arial" w:cs="Arial"/>
          <w:sz w:val="18"/>
          <w:szCs w:val="18"/>
        </w:rPr>
        <w:t>het al dan niet behoren tot de hierboven beschreven kansengroepen per student</w:t>
      </w:r>
      <w:r w:rsidRPr="0012663B">
        <w:rPr>
          <w:rFonts w:ascii="Arial" w:hAnsi="Arial" w:cs="Arial"/>
          <w:sz w:val="18"/>
          <w:szCs w:val="18"/>
        </w:rPr>
        <w:t xml:space="preserve"> centraal te </w:t>
      </w:r>
      <w:r w:rsidR="000A3B94">
        <w:rPr>
          <w:rFonts w:ascii="Arial" w:hAnsi="Arial" w:cs="Arial"/>
          <w:sz w:val="18"/>
          <w:szCs w:val="18"/>
        </w:rPr>
        <w:t>verzamelen</w:t>
      </w:r>
      <w:r w:rsidRPr="0012663B">
        <w:rPr>
          <w:rFonts w:ascii="Arial" w:hAnsi="Arial" w:cs="Arial"/>
          <w:sz w:val="18"/>
          <w:szCs w:val="18"/>
        </w:rPr>
        <w:t xml:space="preserve"> in de Databank Hoger Onderwijs (DHO).</w:t>
      </w:r>
      <w:r w:rsidR="00D93DE1">
        <w:rPr>
          <w:rFonts w:ascii="Arial" w:hAnsi="Arial" w:cs="Arial"/>
          <w:sz w:val="18"/>
          <w:szCs w:val="18"/>
        </w:rPr>
        <w:t xml:space="preserve"> </w:t>
      </w:r>
      <w:r w:rsidR="00492487">
        <w:rPr>
          <w:rFonts w:ascii="Arial" w:hAnsi="Arial" w:cs="Arial"/>
          <w:sz w:val="18"/>
          <w:szCs w:val="18"/>
        </w:rPr>
        <w:t>De overheid dient daarbij het eigenaarschap van gegevens te respecteren.</w:t>
      </w:r>
    </w:p>
    <w:p w14:paraId="481999F7" w14:textId="77777777" w:rsidR="001D6C93" w:rsidRDefault="001D6C93" w:rsidP="00E5410F">
      <w:pPr>
        <w:spacing w:after="0" w:line="260" w:lineRule="atLeast"/>
        <w:ind w:left="357"/>
        <w:jc w:val="both"/>
        <w:rPr>
          <w:rFonts w:ascii="Arial" w:hAnsi="Arial" w:cs="Arial"/>
          <w:sz w:val="18"/>
          <w:szCs w:val="18"/>
        </w:rPr>
      </w:pPr>
    </w:p>
    <w:p w14:paraId="193465FC" w14:textId="1E0470A0" w:rsidR="004745F2" w:rsidRPr="004745F2" w:rsidRDefault="004745F2" w:rsidP="00E5410F">
      <w:pPr>
        <w:spacing w:after="0" w:line="260" w:lineRule="atLeast"/>
        <w:ind w:left="357"/>
        <w:jc w:val="both"/>
        <w:rPr>
          <w:rFonts w:ascii="Arial" w:hAnsi="Arial" w:cs="Arial"/>
          <w:sz w:val="18"/>
          <w:szCs w:val="18"/>
        </w:rPr>
      </w:pPr>
      <w:r w:rsidRPr="004745F2">
        <w:rPr>
          <w:rFonts w:ascii="Arial" w:hAnsi="Arial" w:cs="Arial"/>
          <w:sz w:val="18"/>
          <w:szCs w:val="18"/>
        </w:rPr>
        <w:lastRenderedPageBreak/>
        <w:t xml:space="preserve">Elke instelling maakt zo snel als mogelijk werk van de implementatie van bovenstaande </w:t>
      </w:r>
      <w:r w:rsidR="000A3B94">
        <w:rPr>
          <w:rFonts w:ascii="Arial" w:hAnsi="Arial" w:cs="Arial"/>
          <w:sz w:val="18"/>
          <w:szCs w:val="18"/>
        </w:rPr>
        <w:t>verzameling en de geïmpliceerde registraties</w:t>
      </w:r>
      <w:r w:rsidRPr="004745F2">
        <w:rPr>
          <w:rFonts w:ascii="Arial" w:hAnsi="Arial" w:cs="Arial"/>
          <w:sz w:val="18"/>
          <w:szCs w:val="18"/>
        </w:rPr>
        <w:t>. Er wordt een groeiscenario voorzien om ten laatste in academiejaar 2018-2019 de registrati</w:t>
      </w:r>
      <w:r w:rsidR="00E5410F">
        <w:rPr>
          <w:rFonts w:ascii="Arial" w:hAnsi="Arial" w:cs="Arial"/>
          <w:sz w:val="18"/>
          <w:szCs w:val="18"/>
        </w:rPr>
        <w:t xml:space="preserve">e rond te hebben. In tussentijd </w:t>
      </w:r>
      <w:r w:rsidR="00E5410F" w:rsidRPr="00E5410F">
        <w:rPr>
          <w:rFonts w:ascii="Arial" w:hAnsi="Arial" w:cs="Arial"/>
          <w:sz w:val="18"/>
          <w:szCs w:val="18"/>
        </w:rPr>
        <w:t>zal</w:t>
      </w:r>
      <w:r w:rsidR="00E5410F">
        <w:rPr>
          <w:rFonts w:ascii="Arial" w:hAnsi="Arial" w:cs="Arial"/>
          <w:sz w:val="18"/>
          <w:szCs w:val="18"/>
        </w:rPr>
        <w:t xml:space="preserve"> </w:t>
      </w:r>
      <w:r w:rsidR="00601140">
        <w:rPr>
          <w:rFonts w:ascii="Arial" w:hAnsi="Arial" w:cs="Arial"/>
          <w:sz w:val="18"/>
          <w:szCs w:val="18"/>
        </w:rPr>
        <w:t xml:space="preserve">er </w:t>
      </w:r>
      <w:r w:rsidRPr="004745F2">
        <w:rPr>
          <w:rFonts w:ascii="Arial" w:hAnsi="Arial" w:cs="Arial"/>
          <w:sz w:val="18"/>
          <w:szCs w:val="18"/>
        </w:rPr>
        <w:t xml:space="preserve">worden uitgewisseld en gerapporteerd over die gegevens waarover reeds een gemeenschappelijke basis bestaat. </w:t>
      </w:r>
    </w:p>
    <w:p w14:paraId="0A393271" w14:textId="77777777" w:rsidR="004745F2" w:rsidRPr="001F0CA3" w:rsidRDefault="004745F2" w:rsidP="001F0CA3">
      <w:pPr>
        <w:spacing w:after="0" w:line="260" w:lineRule="atLeast"/>
        <w:ind w:left="357"/>
        <w:jc w:val="both"/>
        <w:rPr>
          <w:rFonts w:ascii="Arial" w:hAnsi="Arial" w:cs="Arial"/>
          <w:sz w:val="18"/>
          <w:szCs w:val="18"/>
        </w:rPr>
      </w:pPr>
    </w:p>
    <w:p w14:paraId="4F50CDE0" w14:textId="572C7A0C" w:rsidR="004745F2" w:rsidRDefault="001F0CA3" w:rsidP="001F0CA3">
      <w:pPr>
        <w:pStyle w:val="Lijstalinea"/>
        <w:numPr>
          <w:ilvl w:val="0"/>
          <w:numId w:val="2"/>
        </w:numPr>
        <w:spacing w:after="0" w:line="260" w:lineRule="atLeast"/>
        <w:ind w:left="357"/>
        <w:jc w:val="both"/>
        <w:rPr>
          <w:rFonts w:ascii="Arial" w:hAnsi="Arial" w:cs="Arial"/>
          <w:sz w:val="18"/>
          <w:szCs w:val="18"/>
        </w:rPr>
      </w:pPr>
      <w:r w:rsidRPr="001F0CA3">
        <w:rPr>
          <w:rFonts w:ascii="Arial" w:hAnsi="Arial" w:cs="Arial"/>
          <w:b/>
          <w:sz w:val="18"/>
          <w:szCs w:val="18"/>
        </w:rPr>
        <w:t xml:space="preserve">te investeren in de kwaliteit van de registratie </w:t>
      </w:r>
      <w:r w:rsidRPr="001F0CA3">
        <w:rPr>
          <w:rFonts w:ascii="Arial" w:hAnsi="Arial" w:cs="Arial"/>
          <w:sz w:val="18"/>
          <w:szCs w:val="18"/>
        </w:rPr>
        <w:t xml:space="preserve">door binnen </w:t>
      </w:r>
      <w:r w:rsidR="00504189">
        <w:rPr>
          <w:rFonts w:ascii="Arial" w:hAnsi="Arial" w:cs="Arial"/>
          <w:sz w:val="18"/>
          <w:szCs w:val="18"/>
        </w:rPr>
        <w:t>de VLIR VLHORA werkgroep registratie kansengroepen,</w:t>
      </w:r>
      <w:r w:rsidR="00E5410F">
        <w:rPr>
          <w:rFonts w:ascii="Arial" w:hAnsi="Arial" w:cs="Arial"/>
          <w:sz w:val="18"/>
          <w:szCs w:val="18"/>
        </w:rPr>
        <w:t xml:space="preserve"> </w:t>
      </w:r>
      <w:r w:rsidRPr="001F0CA3">
        <w:rPr>
          <w:rFonts w:ascii="Arial" w:hAnsi="Arial" w:cs="Arial"/>
          <w:sz w:val="18"/>
          <w:szCs w:val="18"/>
        </w:rPr>
        <w:t xml:space="preserve">de registratie verder te </w:t>
      </w:r>
      <w:r w:rsidRPr="001F0CA3">
        <w:rPr>
          <w:rFonts w:ascii="Arial" w:hAnsi="Arial" w:cs="Arial"/>
          <w:b/>
          <w:sz w:val="18"/>
          <w:szCs w:val="18"/>
        </w:rPr>
        <w:t>operationaliseren</w:t>
      </w:r>
      <w:r w:rsidRPr="001F0CA3">
        <w:rPr>
          <w:rFonts w:ascii="Arial" w:hAnsi="Arial" w:cs="Arial"/>
          <w:sz w:val="18"/>
          <w:szCs w:val="18"/>
        </w:rPr>
        <w:t xml:space="preserve"> door het uitwerken van richtlijnen. </w:t>
      </w:r>
    </w:p>
    <w:p w14:paraId="69F6E662" w14:textId="77777777" w:rsidR="00E5410F" w:rsidRPr="001F0CA3" w:rsidRDefault="00E5410F" w:rsidP="00E5410F">
      <w:pPr>
        <w:pStyle w:val="Lijstalinea"/>
        <w:spacing w:after="0" w:line="260" w:lineRule="atLeast"/>
        <w:ind w:left="357"/>
        <w:jc w:val="both"/>
        <w:rPr>
          <w:rFonts w:ascii="Arial" w:hAnsi="Arial" w:cs="Arial"/>
          <w:sz w:val="18"/>
          <w:szCs w:val="18"/>
        </w:rPr>
      </w:pPr>
    </w:p>
    <w:p w14:paraId="3FF13FE7" w14:textId="4FAD324D" w:rsidR="001F0CA3" w:rsidRDefault="000A3B94" w:rsidP="001F0CA3">
      <w:pPr>
        <w:pStyle w:val="Lijstalinea"/>
        <w:numPr>
          <w:ilvl w:val="0"/>
          <w:numId w:val="2"/>
        </w:numPr>
        <w:spacing w:after="0" w:line="260" w:lineRule="atLeast"/>
        <w:ind w:left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Op het niveau van de besturen van VLIR en VLHORA </w:t>
      </w:r>
      <w:r w:rsidR="001F0CA3" w:rsidRPr="001F0CA3">
        <w:rPr>
          <w:rFonts w:ascii="Arial" w:hAnsi="Arial" w:cs="Arial"/>
          <w:b/>
          <w:sz w:val="18"/>
          <w:szCs w:val="18"/>
        </w:rPr>
        <w:t>data uit te wisselen</w:t>
      </w:r>
      <w:r w:rsidR="001F0CA3">
        <w:rPr>
          <w:rFonts w:ascii="Arial" w:hAnsi="Arial" w:cs="Arial"/>
          <w:sz w:val="18"/>
          <w:szCs w:val="18"/>
        </w:rPr>
        <w:t xml:space="preserve"> (jaarlijks, op een vaste peildatum; geaggregeerde data) met het oog op:</w:t>
      </w:r>
    </w:p>
    <w:p w14:paraId="252D55E3" w14:textId="77777777" w:rsidR="001F0CA3" w:rsidRDefault="001F0CA3" w:rsidP="001F0CA3">
      <w:pPr>
        <w:pStyle w:val="Lijstalinea"/>
        <w:numPr>
          <w:ilvl w:val="0"/>
          <w:numId w:val="1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het versterken van kennis en inzicht, het onderkennen van tendensen;</w:t>
      </w:r>
    </w:p>
    <w:p w14:paraId="5744BE8E" w14:textId="77777777" w:rsidR="001F0CA3" w:rsidRDefault="001F0CA3" w:rsidP="001F0CA3">
      <w:pPr>
        <w:pStyle w:val="Lijstalinea"/>
        <w:numPr>
          <w:ilvl w:val="0"/>
          <w:numId w:val="1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het ontwikkelen van gemeenschappelijke standpunten;</w:t>
      </w:r>
    </w:p>
    <w:p w14:paraId="034F264E" w14:textId="77777777" w:rsidR="001F0CA3" w:rsidRDefault="001F0CA3" w:rsidP="001F0CA3">
      <w:pPr>
        <w:pStyle w:val="Lijstalinea"/>
        <w:numPr>
          <w:ilvl w:val="0"/>
          <w:numId w:val="1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het formuleren van aanbevelingen ter ondersteuning van een </w:t>
      </w:r>
      <w:proofErr w:type="spellStart"/>
      <w:r>
        <w:rPr>
          <w:rFonts w:ascii="Arial" w:hAnsi="Arial" w:cs="Arial"/>
          <w:sz w:val="18"/>
          <w:szCs w:val="18"/>
        </w:rPr>
        <w:t>Vlaanderenbreed</w:t>
      </w:r>
      <w:proofErr w:type="spellEnd"/>
      <w:r>
        <w:rPr>
          <w:rFonts w:ascii="Arial" w:hAnsi="Arial" w:cs="Arial"/>
          <w:sz w:val="18"/>
          <w:szCs w:val="18"/>
        </w:rPr>
        <w:t xml:space="preserve"> diversiteitsbeleid. </w:t>
      </w:r>
    </w:p>
    <w:p w14:paraId="0E7D3436" w14:textId="77777777" w:rsidR="00E5410F" w:rsidRDefault="00E5410F" w:rsidP="00E5410F">
      <w:pPr>
        <w:spacing w:after="0" w:line="260" w:lineRule="atLeast"/>
        <w:ind w:left="360"/>
        <w:jc w:val="both"/>
        <w:rPr>
          <w:rFonts w:ascii="Arial" w:hAnsi="Arial" w:cs="Arial"/>
          <w:sz w:val="18"/>
          <w:szCs w:val="18"/>
        </w:rPr>
      </w:pPr>
    </w:p>
    <w:p w14:paraId="0FE6053B" w14:textId="329F83CB" w:rsidR="00174180" w:rsidRDefault="00A978D6" w:rsidP="001F0CA3">
      <w:pPr>
        <w:pStyle w:val="Lijstalinea"/>
        <w:numPr>
          <w:ilvl w:val="0"/>
          <w:numId w:val="2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geaggregeerde</w:t>
      </w:r>
      <w:r w:rsidR="00225597">
        <w:rPr>
          <w:rFonts w:ascii="Arial" w:hAnsi="Arial" w:cs="Arial"/>
          <w:b/>
          <w:sz w:val="18"/>
          <w:szCs w:val="18"/>
        </w:rPr>
        <w:t xml:space="preserve"> data </w:t>
      </w:r>
      <w:r w:rsidR="001F0CA3" w:rsidRPr="001F0CA3">
        <w:rPr>
          <w:rFonts w:ascii="Arial" w:hAnsi="Arial" w:cs="Arial"/>
          <w:b/>
          <w:sz w:val="18"/>
          <w:szCs w:val="18"/>
        </w:rPr>
        <w:t xml:space="preserve">te </w:t>
      </w:r>
      <w:r w:rsidR="001F0CA3">
        <w:rPr>
          <w:rFonts w:ascii="Arial" w:hAnsi="Arial" w:cs="Arial"/>
          <w:b/>
          <w:sz w:val="18"/>
          <w:szCs w:val="18"/>
        </w:rPr>
        <w:t>rapporteren aan de bredere</w:t>
      </w:r>
      <w:r w:rsidR="001F0CA3" w:rsidRPr="001F0CA3">
        <w:rPr>
          <w:rFonts w:ascii="Arial" w:hAnsi="Arial" w:cs="Arial"/>
          <w:b/>
          <w:sz w:val="18"/>
          <w:szCs w:val="18"/>
        </w:rPr>
        <w:t xml:space="preserve"> samenleving</w:t>
      </w:r>
      <w:r w:rsidR="00174180">
        <w:rPr>
          <w:rFonts w:ascii="Arial" w:hAnsi="Arial" w:cs="Arial"/>
          <w:sz w:val="18"/>
          <w:szCs w:val="18"/>
        </w:rPr>
        <w:t>:</w:t>
      </w:r>
    </w:p>
    <w:p w14:paraId="71D729A2" w14:textId="05FAB3A9" w:rsidR="00174180" w:rsidRDefault="00174180" w:rsidP="00B33585">
      <w:pPr>
        <w:pStyle w:val="Lijstalinea"/>
        <w:numPr>
          <w:ilvl w:val="0"/>
          <w:numId w:val="6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over </w:t>
      </w:r>
      <w:proofErr w:type="spellStart"/>
      <w:r>
        <w:rPr>
          <w:rFonts w:ascii="Arial" w:hAnsi="Arial" w:cs="Arial"/>
          <w:sz w:val="18"/>
          <w:szCs w:val="18"/>
        </w:rPr>
        <w:t>kansengroepstudenten</w:t>
      </w:r>
      <w:proofErr w:type="spellEnd"/>
      <w:r>
        <w:rPr>
          <w:rFonts w:ascii="Arial" w:hAnsi="Arial" w:cs="Arial"/>
          <w:sz w:val="18"/>
          <w:szCs w:val="18"/>
        </w:rPr>
        <w:t xml:space="preserve"> in het Vlaamse hoger onderwijs op door het VLIR- en VLHORA-bestuur bepaalde tijdstippen,</w:t>
      </w:r>
    </w:p>
    <w:p w14:paraId="28F63373" w14:textId="4A183F0C" w:rsidR="001F0CA3" w:rsidRDefault="00174180" w:rsidP="00B33585">
      <w:pPr>
        <w:pStyle w:val="Lijstalinea"/>
        <w:numPr>
          <w:ilvl w:val="0"/>
          <w:numId w:val="6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over </w:t>
      </w:r>
      <w:proofErr w:type="spellStart"/>
      <w:r>
        <w:rPr>
          <w:rFonts w:ascii="Arial" w:hAnsi="Arial" w:cs="Arial"/>
          <w:sz w:val="18"/>
          <w:szCs w:val="18"/>
        </w:rPr>
        <w:t>kansengroepstudenten</w:t>
      </w:r>
      <w:proofErr w:type="spellEnd"/>
      <w:r>
        <w:rPr>
          <w:rFonts w:ascii="Arial" w:hAnsi="Arial" w:cs="Arial"/>
          <w:sz w:val="18"/>
          <w:szCs w:val="18"/>
        </w:rPr>
        <w:t xml:space="preserve"> aan Vlaamse hogescholen op door het VLHORA-bestuur bepaalde tijdstippen,</w:t>
      </w:r>
    </w:p>
    <w:p w14:paraId="7DCB150F" w14:textId="1248C99F" w:rsidR="00174180" w:rsidRDefault="00174180" w:rsidP="00B33585">
      <w:pPr>
        <w:pStyle w:val="Lijstalinea"/>
        <w:numPr>
          <w:ilvl w:val="0"/>
          <w:numId w:val="6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over </w:t>
      </w:r>
      <w:proofErr w:type="spellStart"/>
      <w:r>
        <w:rPr>
          <w:rFonts w:ascii="Arial" w:hAnsi="Arial" w:cs="Arial"/>
          <w:sz w:val="18"/>
          <w:szCs w:val="18"/>
        </w:rPr>
        <w:t>kansengroepstudenten</w:t>
      </w:r>
      <w:proofErr w:type="spellEnd"/>
      <w:r>
        <w:rPr>
          <w:rFonts w:ascii="Arial" w:hAnsi="Arial" w:cs="Arial"/>
          <w:sz w:val="18"/>
          <w:szCs w:val="18"/>
        </w:rPr>
        <w:t xml:space="preserve"> aan Vlaamse universiteiten op door het VLIR-bestuur bepaalde tijdstippen.</w:t>
      </w:r>
    </w:p>
    <w:p w14:paraId="082091C1" w14:textId="77777777" w:rsidR="001F0CA3" w:rsidRDefault="001F0CA3" w:rsidP="001F0CA3">
      <w:pPr>
        <w:pStyle w:val="Lijstalinea"/>
        <w:spacing w:after="0" w:line="260" w:lineRule="atLeast"/>
        <w:ind w:left="360"/>
        <w:jc w:val="both"/>
        <w:rPr>
          <w:rFonts w:ascii="Arial" w:hAnsi="Arial" w:cs="Arial"/>
          <w:sz w:val="18"/>
          <w:szCs w:val="18"/>
        </w:rPr>
      </w:pPr>
    </w:p>
    <w:p w14:paraId="192C4D4A" w14:textId="77777777" w:rsidR="00E5410F" w:rsidRDefault="00E5410F" w:rsidP="001F0CA3">
      <w:pPr>
        <w:spacing w:after="0" w:line="260" w:lineRule="atLeast"/>
        <w:jc w:val="both"/>
        <w:rPr>
          <w:rFonts w:ascii="Arial" w:hAnsi="Arial" w:cs="Arial"/>
          <w:sz w:val="18"/>
          <w:szCs w:val="18"/>
        </w:rPr>
      </w:pPr>
    </w:p>
    <w:p w14:paraId="539DC12F" w14:textId="77777777" w:rsidR="001F0CA3" w:rsidRDefault="00E5410F" w:rsidP="001F0CA3">
      <w:p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E5410F">
        <w:rPr>
          <w:rFonts w:ascii="Arial" w:hAnsi="Arial" w:cs="Arial"/>
          <w:b/>
          <w:sz w:val="18"/>
          <w:szCs w:val="18"/>
        </w:rPr>
        <w:t>Kanttekeningen en a</w:t>
      </w:r>
      <w:r w:rsidR="001F0CA3" w:rsidRPr="00E5410F">
        <w:rPr>
          <w:rFonts w:ascii="Arial" w:hAnsi="Arial" w:cs="Arial"/>
          <w:b/>
          <w:sz w:val="18"/>
          <w:szCs w:val="18"/>
        </w:rPr>
        <w:t>andachtspunten</w:t>
      </w:r>
      <w:r>
        <w:rPr>
          <w:rFonts w:ascii="Arial" w:hAnsi="Arial" w:cs="Arial"/>
          <w:sz w:val="18"/>
          <w:szCs w:val="18"/>
        </w:rPr>
        <w:t xml:space="preserve"> ter afronding</w:t>
      </w:r>
      <w:r w:rsidR="001F0CA3">
        <w:rPr>
          <w:rFonts w:ascii="Arial" w:hAnsi="Arial" w:cs="Arial"/>
          <w:sz w:val="18"/>
          <w:szCs w:val="18"/>
        </w:rPr>
        <w:t>:</w:t>
      </w:r>
    </w:p>
    <w:p w14:paraId="660915D8" w14:textId="77777777" w:rsidR="001F0CA3" w:rsidRDefault="001F0CA3" w:rsidP="001F0CA3">
      <w:pPr>
        <w:spacing w:after="0" w:line="260" w:lineRule="atLeast"/>
        <w:jc w:val="both"/>
        <w:rPr>
          <w:rFonts w:ascii="Arial" w:hAnsi="Arial" w:cs="Arial"/>
          <w:sz w:val="18"/>
          <w:szCs w:val="18"/>
        </w:rPr>
      </w:pPr>
    </w:p>
    <w:p w14:paraId="0597DD48" w14:textId="580ED857" w:rsidR="001F0CA3" w:rsidRPr="00C57D9D" w:rsidRDefault="0026251B" w:rsidP="001F0CA3">
      <w:pPr>
        <w:pStyle w:val="Lijstalinea"/>
        <w:numPr>
          <w:ilvl w:val="0"/>
          <w:numId w:val="4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C57D9D">
        <w:rPr>
          <w:rFonts w:ascii="Arial" w:hAnsi="Arial" w:cs="Arial"/>
          <w:sz w:val="18"/>
          <w:szCs w:val="18"/>
        </w:rPr>
        <w:t>E</w:t>
      </w:r>
      <w:r w:rsidR="001F0CA3" w:rsidRPr="00C57D9D">
        <w:rPr>
          <w:rFonts w:ascii="Arial" w:hAnsi="Arial" w:cs="Arial"/>
          <w:sz w:val="18"/>
          <w:szCs w:val="18"/>
        </w:rPr>
        <w:t xml:space="preserve">en </w:t>
      </w:r>
      <w:proofErr w:type="spellStart"/>
      <w:r w:rsidR="001F0CA3" w:rsidRPr="00C57D9D">
        <w:rPr>
          <w:rFonts w:ascii="Arial" w:hAnsi="Arial" w:cs="Arial"/>
          <w:sz w:val="18"/>
          <w:szCs w:val="18"/>
        </w:rPr>
        <w:t>doelgroepperspectief</w:t>
      </w:r>
      <w:proofErr w:type="spellEnd"/>
      <w:r w:rsidR="001F0CA3" w:rsidRPr="00C57D9D">
        <w:rPr>
          <w:rFonts w:ascii="Arial" w:hAnsi="Arial" w:cs="Arial"/>
          <w:sz w:val="18"/>
          <w:szCs w:val="18"/>
        </w:rPr>
        <w:t xml:space="preserve"> is bijzonder relevant voor de analyse van problemen, maar de oplossingen veronderstellen een inclusief verhaal met een brede blik en kritische reflectie. De hogescholen en universiteiten streven naar </w:t>
      </w:r>
      <w:r w:rsidR="006B6AA9" w:rsidRPr="00C57D9D">
        <w:rPr>
          <w:rFonts w:ascii="Arial" w:hAnsi="Arial" w:cs="Arial"/>
          <w:sz w:val="18"/>
          <w:szCs w:val="18"/>
        </w:rPr>
        <w:t>e</w:t>
      </w:r>
      <w:r w:rsidR="001F0CA3" w:rsidRPr="00C57D9D">
        <w:rPr>
          <w:rFonts w:ascii="Arial" w:hAnsi="Arial" w:cs="Arial"/>
          <w:sz w:val="18"/>
          <w:szCs w:val="18"/>
        </w:rPr>
        <w:t xml:space="preserve">en beleid waarbij inclusieve werking en specifiek doelgroepenbeleid in balans zijn. </w:t>
      </w:r>
    </w:p>
    <w:p w14:paraId="2E10D685" w14:textId="77777777" w:rsidR="001F0CA3" w:rsidRPr="00C57D9D" w:rsidRDefault="001F0CA3" w:rsidP="001F0CA3">
      <w:pPr>
        <w:pStyle w:val="Lijstalinea"/>
        <w:numPr>
          <w:ilvl w:val="0"/>
          <w:numId w:val="4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C57D9D">
        <w:rPr>
          <w:rFonts w:ascii="Arial" w:hAnsi="Arial" w:cs="Arial"/>
          <w:sz w:val="18"/>
          <w:szCs w:val="18"/>
        </w:rPr>
        <w:t xml:space="preserve">Een louter kwantitatieve meting volstaat geenszins om de efficiëntie en de effectiviteit van het beleid te evalueren. Een analyse gebaseerd op kwalitatieve elementen is even belangrijk. </w:t>
      </w:r>
    </w:p>
    <w:p w14:paraId="57026B1B" w14:textId="77777777" w:rsidR="001F0CA3" w:rsidRPr="00C57D9D" w:rsidRDefault="001F0CA3" w:rsidP="001F0CA3">
      <w:pPr>
        <w:pStyle w:val="Lijstalinea"/>
        <w:numPr>
          <w:ilvl w:val="0"/>
          <w:numId w:val="4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C57D9D">
        <w:rPr>
          <w:rFonts w:ascii="Arial" w:hAnsi="Arial" w:cs="Arial"/>
          <w:sz w:val="18"/>
          <w:szCs w:val="18"/>
        </w:rPr>
        <w:t>Bij analyse van data moet steeds de context van de instelling in rekening gebracht worden, evenals haar missie en beleidsvisie.</w:t>
      </w:r>
    </w:p>
    <w:p w14:paraId="12D3CCE5" w14:textId="547E1243" w:rsidR="001F0CA3" w:rsidRPr="00C57D9D" w:rsidRDefault="00502799" w:rsidP="001F0CA3">
      <w:pPr>
        <w:pStyle w:val="Lijstalinea"/>
        <w:numPr>
          <w:ilvl w:val="0"/>
          <w:numId w:val="4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C57D9D">
        <w:rPr>
          <w:rFonts w:ascii="Arial" w:hAnsi="Arial" w:cs="Arial"/>
          <w:sz w:val="18"/>
          <w:szCs w:val="18"/>
        </w:rPr>
        <w:t xml:space="preserve">Registratie als </w:t>
      </w:r>
      <w:proofErr w:type="spellStart"/>
      <w:r w:rsidRPr="00C57D9D">
        <w:rPr>
          <w:rFonts w:ascii="Arial" w:hAnsi="Arial" w:cs="Arial"/>
          <w:sz w:val="18"/>
          <w:szCs w:val="18"/>
        </w:rPr>
        <w:t>doelgroepstudent</w:t>
      </w:r>
      <w:proofErr w:type="spellEnd"/>
      <w:r w:rsidRPr="00C57D9D">
        <w:rPr>
          <w:rFonts w:ascii="Arial" w:hAnsi="Arial" w:cs="Arial"/>
          <w:sz w:val="18"/>
          <w:szCs w:val="18"/>
        </w:rPr>
        <w:t xml:space="preserve"> genereert in hoofde van de student niet automatisch het recht op faciliteiten (het toekennen van faciliteiten vergt bijkomend onderzoek; faciliteiten zijn instellingsgebonden)</w:t>
      </w:r>
      <w:r w:rsidR="00492487" w:rsidRPr="00C57D9D">
        <w:rPr>
          <w:rFonts w:ascii="Arial" w:hAnsi="Arial" w:cs="Arial"/>
          <w:sz w:val="18"/>
          <w:szCs w:val="18"/>
        </w:rPr>
        <w:t xml:space="preserve">, net zoals de ‘niet-registratie’ als </w:t>
      </w:r>
      <w:proofErr w:type="spellStart"/>
      <w:r w:rsidR="00492487" w:rsidRPr="00C57D9D">
        <w:rPr>
          <w:rFonts w:ascii="Arial" w:hAnsi="Arial" w:cs="Arial"/>
          <w:sz w:val="18"/>
          <w:szCs w:val="18"/>
        </w:rPr>
        <w:t>doelgroepstudent</w:t>
      </w:r>
      <w:proofErr w:type="spellEnd"/>
      <w:r w:rsidR="00492487" w:rsidRPr="00C57D9D">
        <w:rPr>
          <w:rFonts w:ascii="Arial" w:hAnsi="Arial" w:cs="Arial"/>
          <w:sz w:val="18"/>
          <w:szCs w:val="18"/>
        </w:rPr>
        <w:t xml:space="preserve"> de betrokken student niet automatisch uitsluit van de mogelijkheid om faciliteiten aan te vragen</w:t>
      </w:r>
      <w:r w:rsidRPr="00C57D9D">
        <w:rPr>
          <w:rFonts w:ascii="Arial" w:hAnsi="Arial" w:cs="Arial"/>
          <w:sz w:val="18"/>
          <w:szCs w:val="18"/>
        </w:rPr>
        <w:t xml:space="preserve">; </w:t>
      </w:r>
    </w:p>
    <w:p w14:paraId="626817C0" w14:textId="77777777" w:rsidR="00502799" w:rsidRPr="00C57D9D" w:rsidRDefault="00502799" w:rsidP="001F0CA3">
      <w:pPr>
        <w:pStyle w:val="Lijstalinea"/>
        <w:numPr>
          <w:ilvl w:val="0"/>
          <w:numId w:val="4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C57D9D">
        <w:rPr>
          <w:rFonts w:ascii="Arial" w:hAnsi="Arial" w:cs="Arial"/>
          <w:sz w:val="18"/>
          <w:szCs w:val="18"/>
        </w:rPr>
        <w:t xml:space="preserve">Het is evenmin de bedoeling om een koppeling te maken met de financiering. </w:t>
      </w:r>
    </w:p>
    <w:p w14:paraId="4E64012F" w14:textId="5419B8BB" w:rsidR="0026251B" w:rsidRPr="00C57D9D" w:rsidRDefault="0026251B" w:rsidP="001F0CA3">
      <w:pPr>
        <w:pStyle w:val="Lijstalinea"/>
        <w:numPr>
          <w:ilvl w:val="0"/>
          <w:numId w:val="4"/>
        </w:num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C57D9D">
        <w:rPr>
          <w:rFonts w:ascii="Arial" w:hAnsi="Arial" w:cs="Arial"/>
          <w:sz w:val="18"/>
          <w:szCs w:val="18"/>
        </w:rPr>
        <w:t xml:space="preserve">Ook de bereidheid van de jongere om geregistreerd te worden, dient steeds gerespecteerd te </w:t>
      </w:r>
      <w:r w:rsidR="009732EE">
        <w:rPr>
          <w:rFonts w:ascii="Arial" w:hAnsi="Arial" w:cs="Arial"/>
          <w:sz w:val="18"/>
          <w:szCs w:val="18"/>
        </w:rPr>
        <w:t>worden</w:t>
      </w:r>
      <w:r w:rsidRPr="00C57D9D">
        <w:rPr>
          <w:rFonts w:ascii="Arial" w:hAnsi="Arial" w:cs="Arial"/>
          <w:sz w:val="18"/>
          <w:szCs w:val="18"/>
        </w:rPr>
        <w:t>.</w:t>
      </w:r>
    </w:p>
    <w:p w14:paraId="24C546B3" w14:textId="77777777" w:rsidR="00492487" w:rsidRDefault="00492487" w:rsidP="00492487">
      <w:pPr>
        <w:spacing w:after="0" w:line="260" w:lineRule="atLeast"/>
        <w:jc w:val="both"/>
        <w:rPr>
          <w:rFonts w:ascii="Arial" w:hAnsi="Arial" w:cs="Arial"/>
          <w:sz w:val="18"/>
          <w:szCs w:val="18"/>
        </w:rPr>
      </w:pPr>
    </w:p>
    <w:p w14:paraId="3D1F430A" w14:textId="77777777" w:rsidR="00492487" w:rsidRDefault="00492487" w:rsidP="00492487">
      <w:pPr>
        <w:spacing w:after="0" w:line="260" w:lineRule="atLeast"/>
        <w:jc w:val="both"/>
        <w:rPr>
          <w:rFonts w:ascii="Arial" w:hAnsi="Arial" w:cs="Arial"/>
          <w:sz w:val="18"/>
          <w:szCs w:val="18"/>
        </w:rPr>
      </w:pPr>
    </w:p>
    <w:p w14:paraId="735B9FE9" w14:textId="77777777" w:rsidR="00492487" w:rsidRDefault="00492487" w:rsidP="00492487">
      <w:pPr>
        <w:spacing w:after="0" w:line="260" w:lineRule="atLeast"/>
        <w:jc w:val="both"/>
        <w:rPr>
          <w:rFonts w:ascii="Arial" w:hAnsi="Arial" w:cs="Arial"/>
          <w:sz w:val="18"/>
          <w:szCs w:val="18"/>
        </w:rPr>
      </w:pPr>
    </w:p>
    <w:p w14:paraId="1D12A036" w14:textId="77777777" w:rsidR="00492487" w:rsidRDefault="00492487" w:rsidP="00492487">
      <w:pPr>
        <w:spacing w:after="0" w:line="260" w:lineRule="atLeast"/>
        <w:jc w:val="both"/>
        <w:rPr>
          <w:rFonts w:ascii="Arial" w:hAnsi="Arial" w:cs="Arial"/>
          <w:sz w:val="18"/>
          <w:szCs w:val="18"/>
        </w:rPr>
      </w:pPr>
    </w:p>
    <w:p w14:paraId="6E99071D" w14:textId="7FB2D905" w:rsidR="00492487" w:rsidRPr="00492487" w:rsidRDefault="00492487" w:rsidP="00492487">
      <w:pPr>
        <w:spacing w:after="0" w:line="260" w:lineRule="atLeas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---</w:t>
      </w:r>
    </w:p>
    <w:sectPr w:rsidR="00492487" w:rsidRPr="00492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F5B194" w14:textId="77777777" w:rsidR="00A231E6" w:rsidRDefault="00A231E6" w:rsidP="004745F2">
      <w:pPr>
        <w:spacing w:after="0" w:line="240" w:lineRule="auto"/>
      </w:pPr>
      <w:r>
        <w:separator/>
      </w:r>
    </w:p>
  </w:endnote>
  <w:endnote w:type="continuationSeparator" w:id="0">
    <w:p w14:paraId="19CA5800" w14:textId="77777777" w:rsidR="00A231E6" w:rsidRDefault="00A231E6" w:rsidP="00474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86C64C" w14:textId="77777777" w:rsidR="00A231E6" w:rsidRDefault="00A231E6" w:rsidP="004745F2">
      <w:pPr>
        <w:spacing w:after="0" w:line="240" w:lineRule="auto"/>
      </w:pPr>
      <w:r>
        <w:separator/>
      </w:r>
    </w:p>
  </w:footnote>
  <w:footnote w:type="continuationSeparator" w:id="0">
    <w:p w14:paraId="00017297" w14:textId="77777777" w:rsidR="00A231E6" w:rsidRDefault="00A231E6" w:rsidP="004745F2">
      <w:pPr>
        <w:spacing w:after="0" w:line="240" w:lineRule="auto"/>
      </w:pPr>
      <w:r>
        <w:continuationSeparator/>
      </w:r>
    </w:p>
  </w:footnote>
  <w:footnote w:id="1">
    <w:p w14:paraId="6D0F9318" w14:textId="79D0BDB0" w:rsidR="00225597" w:rsidRDefault="00225597" w:rsidP="00492487">
      <w:r>
        <w:rPr>
          <w:rStyle w:val="Voetnootmarkering"/>
        </w:rPr>
        <w:footnoteRef/>
      </w:r>
      <w:r>
        <w:t xml:space="preserve"> </w:t>
      </w:r>
      <w:r w:rsidRPr="004745F2">
        <w:rPr>
          <w:rFonts w:ascii="Arial" w:hAnsi="Arial" w:cs="Arial"/>
          <w:sz w:val="16"/>
          <w:szCs w:val="16"/>
        </w:rPr>
        <w:t xml:space="preserve">Gezien studenten hun studentenkenmerken </w:t>
      </w:r>
      <w:r>
        <w:rPr>
          <w:rFonts w:ascii="Arial" w:hAnsi="Arial" w:cs="Arial"/>
          <w:sz w:val="16"/>
          <w:szCs w:val="16"/>
        </w:rPr>
        <w:t xml:space="preserve">soms </w:t>
      </w:r>
      <w:r w:rsidRPr="004745F2">
        <w:rPr>
          <w:rFonts w:ascii="Arial" w:hAnsi="Arial" w:cs="Arial"/>
          <w:sz w:val="16"/>
          <w:szCs w:val="16"/>
        </w:rPr>
        <w:t xml:space="preserve">pas later in hun studietraject kenbaar (kunnen) maken, </w:t>
      </w:r>
      <w:r>
        <w:rPr>
          <w:rFonts w:ascii="Arial" w:hAnsi="Arial" w:cs="Arial"/>
          <w:sz w:val="16"/>
          <w:szCs w:val="16"/>
        </w:rPr>
        <w:t>wensen de hogescholen zich niet te beperken tot</w:t>
      </w:r>
      <w:r w:rsidRPr="004745F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745F2">
        <w:rPr>
          <w:rFonts w:ascii="Arial" w:hAnsi="Arial" w:cs="Arial"/>
          <w:sz w:val="16"/>
          <w:szCs w:val="16"/>
        </w:rPr>
        <w:t>tot</w:t>
      </w:r>
      <w:proofErr w:type="spellEnd"/>
      <w:r w:rsidRPr="004745F2">
        <w:rPr>
          <w:rFonts w:ascii="Arial" w:hAnsi="Arial" w:cs="Arial"/>
          <w:sz w:val="16"/>
          <w:szCs w:val="16"/>
        </w:rPr>
        <w:t xml:space="preserve"> het verzamelen van gegevens bij ‘eerste inschrijving’</w:t>
      </w:r>
      <w:r w:rsidR="007815B9">
        <w:rPr>
          <w:rFonts w:ascii="Arial" w:hAnsi="Arial" w:cs="Arial"/>
          <w:sz w:val="16"/>
          <w:szCs w:val="16"/>
        </w:rPr>
        <w:t>.</w:t>
      </w:r>
    </w:p>
  </w:footnote>
  <w:footnote w:id="2">
    <w:p w14:paraId="098AF85B" w14:textId="1F3796C3" w:rsidR="00225597" w:rsidRPr="00492487" w:rsidRDefault="00225597">
      <w:pPr>
        <w:pStyle w:val="Voetnoottekst"/>
        <w:rPr>
          <w:rFonts w:ascii="Arial" w:hAnsi="Arial" w:cs="Arial"/>
          <w:sz w:val="16"/>
          <w:szCs w:val="16"/>
        </w:rPr>
      </w:pPr>
      <w:r w:rsidRPr="00D93DE1">
        <w:rPr>
          <w:rStyle w:val="Voetnootmarkering"/>
          <w:rFonts w:ascii="Arial" w:hAnsi="Arial" w:cs="Arial"/>
          <w:sz w:val="16"/>
          <w:szCs w:val="16"/>
        </w:rPr>
        <w:footnoteRef/>
      </w:r>
      <w:r w:rsidRPr="00D93DE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Gezien d</w:t>
      </w:r>
      <w:r w:rsidRPr="004745F2">
        <w:rPr>
          <w:rFonts w:ascii="Arial" w:hAnsi="Arial" w:cs="Arial"/>
          <w:sz w:val="16"/>
          <w:szCs w:val="16"/>
        </w:rPr>
        <w:t xml:space="preserve">iversiteit in het hoger onderwijs onder meer ook de instroom van zij-instromers </w:t>
      </w:r>
      <w:r>
        <w:rPr>
          <w:rFonts w:ascii="Arial" w:hAnsi="Arial" w:cs="Arial"/>
          <w:sz w:val="16"/>
          <w:szCs w:val="16"/>
        </w:rPr>
        <w:t xml:space="preserve">en herintreders </w:t>
      </w:r>
      <w:r w:rsidRPr="004745F2">
        <w:rPr>
          <w:rFonts w:ascii="Arial" w:hAnsi="Arial" w:cs="Arial"/>
          <w:sz w:val="16"/>
          <w:szCs w:val="16"/>
        </w:rPr>
        <w:t>betreft</w:t>
      </w:r>
      <w:r>
        <w:rPr>
          <w:rFonts w:ascii="Arial" w:hAnsi="Arial" w:cs="Arial"/>
          <w:sz w:val="16"/>
          <w:szCs w:val="16"/>
        </w:rPr>
        <w:t xml:space="preserve">, wensen de hogescholen </w:t>
      </w:r>
      <w:r w:rsidRPr="004745F2">
        <w:rPr>
          <w:rFonts w:ascii="Arial" w:hAnsi="Arial" w:cs="Arial"/>
          <w:sz w:val="16"/>
          <w:szCs w:val="16"/>
        </w:rPr>
        <w:t>zich niet</w:t>
      </w:r>
      <w:r>
        <w:rPr>
          <w:rFonts w:ascii="Arial" w:hAnsi="Arial" w:cs="Arial"/>
          <w:sz w:val="16"/>
          <w:szCs w:val="16"/>
        </w:rPr>
        <w:t xml:space="preserve"> te beperkten</w:t>
      </w:r>
      <w:r w:rsidRPr="004745F2">
        <w:rPr>
          <w:rFonts w:ascii="Arial" w:hAnsi="Arial" w:cs="Arial"/>
          <w:sz w:val="16"/>
          <w:szCs w:val="16"/>
        </w:rPr>
        <w:t xml:space="preserve"> tot </w:t>
      </w:r>
      <w:r>
        <w:rPr>
          <w:rFonts w:ascii="Arial" w:hAnsi="Arial" w:cs="Arial"/>
          <w:sz w:val="16"/>
          <w:szCs w:val="16"/>
        </w:rPr>
        <w:t>‘generatiestudenten’</w:t>
      </w:r>
      <w:r w:rsidRPr="004745F2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Zij opteren om ook de kenmerken van niet-generatiestudenten met een diplomacontract te registreren.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3852"/>
    <w:multiLevelType w:val="hybridMultilevel"/>
    <w:tmpl w:val="B2CE0BBA"/>
    <w:lvl w:ilvl="0" w:tplc="7B000D06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6071D"/>
    <w:multiLevelType w:val="hybridMultilevel"/>
    <w:tmpl w:val="E8F468D2"/>
    <w:lvl w:ilvl="0" w:tplc="0082B240">
      <w:numFmt w:val="bullet"/>
      <w:lvlText w:val="—"/>
      <w:lvlJc w:val="left"/>
      <w:pPr>
        <w:ind w:left="360" w:hanging="360"/>
      </w:pPr>
      <w:rPr>
        <w:rFonts w:ascii="Trebuchet MS" w:eastAsia="Times New Roman" w:hAnsi="Trebuchet MS" w:cs="Calibri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EB4AC4"/>
    <w:multiLevelType w:val="hybridMultilevel"/>
    <w:tmpl w:val="D0C2251C"/>
    <w:lvl w:ilvl="0" w:tplc="C210598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2043D"/>
    <w:multiLevelType w:val="hybridMultilevel"/>
    <w:tmpl w:val="69F20798"/>
    <w:lvl w:ilvl="0" w:tplc="0082B240">
      <w:numFmt w:val="bullet"/>
      <w:lvlText w:val="—"/>
      <w:lvlJc w:val="left"/>
      <w:pPr>
        <w:ind w:left="720" w:hanging="360"/>
      </w:pPr>
      <w:rPr>
        <w:rFonts w:ascii="Trebuchet MS" w:eastAsia="Times New Roman" w:hAnsi="Trebuchet MS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D53D9"/>
    <w:multiLevelType w:val="hybridMultilevel"/>
    <w:tmpl w:val="8B28070C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D65B54"/>
    <w:multiLevelType w:val="hybridMultilevel"/>
    <w:tmpl w:val="CD443088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2D2"/>
    <w:rsid w:val="00094090"/>
    <w:rsid w:val="000A3B94"/>
    <w:rsid w:val="00174180"/>
    <w:rsid w:val="001A781D"/>
    <w:rsid w:val="001D6C93"/>
    <w:rsid w:val="001F0CA3"/>
    <w:rsid w:val="00225597"/>
    <w:rsid w:val="0026251B"/>
    <w:rsid w:val="0032496B"/>
    <w:rsid w:val="003A67E4"/>
    <w:rsid w:val="003E6A9E"/>
    <w:rsid w:val="004079B0"/>
    <w:rsid w:val="00410780"/>
    <w:rsid w:val="004745F2"/>
    <w:rsid w:val="00492487"/>
    <w:rsid w:val="00502799"/>
    <w:rsid w:val="00504189"/>
    <w:rsid w:val="005D6D79"/>
    <w:rsid w:val="00601140"/>
    <w:rsid w:val="00606CF7"/>
    <w:rsid w:val="006529BF"/>
    <w:rsid w:val="006B4C07"/>
    <w:rsid w:val="006B5AC8"/>
    <w:rsid w:val="006B6AA9"/>
    <w:rsid w:val="007372D2"/>
    <w:rsid w:val="00741414"/>
    <w:rsid w:val="007815B9"/>
    <w:rsid w:val="0079169F"/>
    <w:rsid w:val="0085696E"/>
    <w:rsid w:val="00857000"/>
    <w:rsid w:val="00873583"/>
    <w:rsid w:val="008C58F9"/>
    <w:rsid w:val="008D4C68"/>
    <w:rsid w:val="0094023D"/>
    <w:rsid w:val="009732EE"/>
    <w:rsid w:val="00A231E6"/>
    <w:rsid w:val="00A73C9C"/>
    <w:rsid w:val="00A978D6"/>
    <w:rsid w:val="00AA0129"/>
    <w:rsid w:val="00B33585"/>
    <w:rsid w:val="00BD33B3"/>
    <w:rsid w:val="00C16108"/>
    <w:rsid w:val="00C41550"/>
    <w:rsid w:val="00C57D9D"/>
    <w:rsid w:val="00C74E56"/>
    <w:rsid w:val="00D85377"/>
    <w:rsid w:val="00D93DE1"/>
    <w:rsid w:val="00DF51F6"/>
    <w:rsid w:val="00E36369"/>
    <w:rsid w:val="00E5410F"/>
    <w:rsid w:val="00ED3522"/>
    <w:rsid w:val="00F46531"/>
    <w:rsid w:val="00F4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4F9CE7"/>
  <w15:docId w15:val="{07EF387B-26F9-4165-A996-E4EDA0BE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List numbered"/>
    <w:basedOn w:val="Standaard"/>
    <w:uiPriority w:val="34"/>
    <w:qFormat/>
    <w:rsid w:val="007372D2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745F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745F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745F2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4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410F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625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6251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625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25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25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C628D28AA914291126004052F312B" ma:contentTypeVersion="15" ma:contentTypeDescription="Een nieuw document maken." ma:contentTypeScope="" ma:versionID="0132b68819175072e5645244dff9012e">
  <xsd:schema xmlns:xsd="http://www.w3.org/2001/XMLSchema" xmlns:xs="http://www.w3.org/2001/XMLSchema" xmlns:p="http://schemas.microsoft.com/office/2006/metadata/properties" xmlns:ns2="7d3be582-bde1-422d-898f-a79db5f49d9c" xmlns:ns3="e1183e09-c796-41a2-ba5a-4d319536ae41" targetNamespace="http://schemas.microsoft.com/office/2006/metadata/properties" ma:root="true" ma:fieldsID="724d75289fbb2fa65372ea6970707a23" ns2:_="" ns3:_="">
    <xsd:import namespace="7d3be582-bde1-422d-898f-a79db5f49d9c"/>
    <xsd:import namespace="e1183e09-c796-41a2-ba5a-4d319536ae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be582-bde1-422d-898f-a79db5f49d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83e09-c796-41a2-ba5a-4d319536ae4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51B7AA-F8E6-495D-B6A3-453738E27F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BAF914-6D17-4BA4-89A1-7233AB4069F3}"/>
</file>

<file path=customXml/itemProps3.xml><?xml version="1.0" encoding="utf-8"?>
<ds:datastoreItem xmlns:ds="http://schemas.openxmlformats.org/officeDocument/2006/customXml" ds:itemID="{C8526E73-2185-4D33-BBC7-43DAEBA41ECC}"/>
</file>

<file path=customXml/itemProps4.xml><?xml version="1.0" encoding="utf-8"?>
<ds:datastoreItem xmlns:ds="http://schemas.openxmlformats.org/officeDocument/2006/customXml" ds:itemID="{3D743256-91D8-4101-A206-42ED05DF32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4153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Mathilde Joos</dc:creator>
  <cp:lastModifiedBy>Mathilde Joos</cp:lastModifiedBy>
  <cp:revision>2</cp:revision>
  <dcterms:created xsi:type="dcterms:W3CDTF">2017-10-12T09:23:00Z</dcterms:created>
  <dcterms:modified xsi:type="dcterms:W3CDTF">2017-10-12T09:23:00Z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0x010100C02C628D28AA914291126004052F312B</vt:lpwstr>
  </property>
  <property fmtid="{D5CDD505-2E9C-101B-9397-08002B2CF9AE}" pid="3" name="Order">
    <vt:r8>4434900</vt:r8>
  </property>
</Properties>
</file>